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人民陪审员人选申请表</w:t>
      </w:r>
    </w:p>
    <w:tbl>
      <w:tblPr>
        <w:tblStyle w:val="2"/>
        <w:tblW w:w="958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34"/>
        <w:gridCol w:w="720"/>
        <w:gridCol w:w="540"/>
        <w:gridCol w:w="900"/>
        <w:gridCol w:w="56"/>
        <w:gridCol w:w="1564"/>
        <w:gridCol w:w="1440"/>
        <w:gridCol w:w="216"/>
        <w:gridCol w:w="124"/>
        <w:gridCol w:w="11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姓名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性别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（岁）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籍贯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00" w:lineRule="exact"/>
              <w:ind w:left="177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出生地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ind w:right="-288" w:rightChars="-137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政 治 面 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状况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健康状况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专业技术职务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熟悉专业特长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学　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教　育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毕业院校系及专业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教　育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毕业院校系及专业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bCs/>
                <w:sz w:val="28"/>
                <w:lang w:eastAsia="zh-CN"/>
              </w:rPr>
            </w:pPr>
            <w:r>
              <w:rPr>
                <w:rFonts w:hint="eastAsia" w:ascii="仿宋_GB2312" w:hAnsi="仿宋"/>
                <w:bCs/>
                <w:sz w:val="28"/>
                <w:lang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户籍所在地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现工作单位及职务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通讯地址、邮编     及其他联系方式</w:t>
            </w:r>
          </w:p>
        </w:tc>
        <w:tc>
          <w:tcPr>
            <w:tcW w:w="702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8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简</w:t>
            </w:r>
          </w:p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历</w:t>
            </w:r>
          </w:p>
        </w:tc>
        <w:tc>
          <w:tcPr>
            <w:tcW w:w="8714" w:type="dxa"/>
            <w:gridSpan w:val="11"/>
            <w:noWrap w:val="0"/>
            <w:vAlign w:val="top"/>
          </w:tcPr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简</w:t>
            </w:r>
          </w:p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历</w:t>
            </w:r>
          </w:p>
        </w:tc>
        <w:tc>
          <w:tcPr>
            <w:tcW w:w="8714" w:type="dxa"/>
            <w:gridSpan w:val="11"/>
            <w:noWrap w:val="0"/>
            <w:vAlign w:val="top"/>
          </w:tcPr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  <w:p>
            <w:pPr>
              <w:spacing w:line="380" w:lineRule="exact"/>
              <w:ind w:right="335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奖惩情况</w:t>
            </w:r>
          </w:p>
        </w:tc>
        <w:tc>
          <w:tcPr>
            <w:tcW w:w="8714" w:type="dxa"/>
            <w:gridSpan w:val="11"/>
            <w:noWrap w:val="0"/>
            <w:vAlign w:val="top"/>
          </w:tcPr>
          <w:p>
            <w:pPr>
              <w:spacing w:line="380" w:lineRule="exact"/>
              <w:ind w:right="335"/>
              <w:jc w:val="left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主要家庭成员及社会关系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称 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80" w:lineRule="exact"/>
              <w:ind w:right="-120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姓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出生年月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政治面貌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pacing w:line="380" w:lineRule="exact"/>
              <w:ind w:left="-210" w:leftChars="-100" w:right="-210" w:rightChars="-100"/>
              <w:jc w:val="center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>
            <w:pPr>
              <w:spacing w:line="380" w:lineRule="exact"/>
              <w:ind w:right="335"/>
              <w:jc w:val="right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80" w:lineRule="exact"/>
              <w:ind w:right="335"/>
              <w:jc w:val="right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80" w:lineRule="exact"/>
              <w:ind w:right="335"/>
              <w:jc w:val="right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>
            <w:pPr>
              <w:spacing w:line="380" w:lineRule="exact"/>
              <w:ind w:right="335"/>
              <w:jc w:val="right"/>
              <w:rPr>
                <w:rFonts w:hint="eastAsia" w:ascii="仿宋_GB2312" w:hAnsi="仿宋"/>
                <w:bCs/>
                <w:sz w:val="28"/>
              </w:rPr>
            </w:pPr>
          </w:p>
        </w:tc>
        <w:tc>
          <w:tcPr>
            <w:tcW w:w="2844" w:type="dxa"/>
            <w:gridSpan w:val="3"/>
            <w:noWrap w:val="0"/>
            <w:vAlign w:val="top"/>
          </w:tcPr>
          <w:p>
            <w:pPr>
              <w:spacing w:line="380" w:lineRule="exact"/>
              <w:ind w:right="335"/>
              <w:jc w:val="right"/>
              <w:rPr>
                <w:rFonts w:hint="eastAsia" w:ascii="仿宋_GB2312" w:hAnsi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bCs/>
                <w:sz w:val="28"/>
                <w:lang w:eastAsia="zh-CN"/>
              </w:rPr>
            </w:pPr>
            <w:r>
              <w:rPr>
                <w:rFonts w:hint="eastAsia" w:ascii="仿宋_GB2312" w:hAnsi="仿宋"/>
                <w:bCs/>
                <w:sz w:val="28"/>
                <w:lang w:eastAsia="zh-CN"/>
              </w:rPr>
              <w:t>声明</w:t>
            </w:r>
          </w:p>
        </w:tc>
        <w:tc>
          <w:tcPr>
            <w:tcW w:w="8714" w:type="dxa"/>
            <w:gridSpan w:val="11"/>
            <w:noWrap w:val="0"/>
            <w:vAlign w:val="top"/>
          </w:tcPr>
          <w:p>
            <w:pPr>
              <w:spacing w:line="380" w:lineRule="exact"/>
              <w:ind w:right="335"/>
              <w:jc w:val="right"/>
              <w:rPr>
                <w:rFonts w:hint="eastAsia" w:ascii="仿宋_GB2312" w:hAnsi="仿宋"/>
                <w:bCs/>
                <w:sz w:val="28"/>
                <w:lang w:eastAsia="zh-CN"/>
              </w:rPr>
            </w:pPr>
            <w:r>
              <w:rPr>
                <w:rFonts w:hint="eastAsia" w:ascii="仿宋_GB2312" w:hAnsi="仿宋"/>
                <w:bCs/>
                <w:sz w:val="28"/>
                <w:lang w:eastAsia="zh-CN"/>
              </w:rPr>
              <w:t>本人郑重承诺，以上所有信息真实有效，无伪造、编造、变造、纂改和隐瞒等虚假内容。否则，由此产生一切后果由承诺人自行承担。</w:t>
            </w:r>
          </w:p>
          <w:p>
            <w:pPr>
              <w:wordWrap w:val="0"/>
              <w:spacing w:line="380" w:lineRule="exact"/>
              <w:ind w:right="335"/>
              <w:jc w:val="right"/>
              <w:rPr>
                <w:rFonts w:hint="eastAsia" w:ascii="仿宋_GB2312" w:hAnsi="仿宋"/>
                <w:bCs/>
                <w:sz w:val="28"/>
              </w:rPr>
            </w:pPr>
            <w:r>
              <w:rPr>
                <w:rFonts w:hint="eastAsia" w:ascii="仿宋_GB2312" w:hAnsi="仿宋"/>
                <w:bCs/>
                <w:sz w:val="28"/>
                <w:lang w:eastAsia="zh-CN"/>
              </w:rPr>
              <w:t>承诺人：</w:t>
            </w:r>
            <w:r>
              <w:rPr>
                <w:rFonts w:hint="eastAsia" w:ascii="仿宋_GB2312" w:hAnsi="仿宋"/>
                <w:bCs/>
                <w:sz w:val="28"/>
                <w:lang w:val="en-US" w:eastAsia="zh-CN"/>
              </w:rPr>
              <w:t xml:space="preserve">                 </w:t>
            </w:r>
          </w:p>
          <w:p>
            <w:pPr>
              <w:spacing w:line="380" w:lineRule="exact"/>
              <w:ind w:right="335"/>
              <w:jc w:val="right"/>
              <w:rPr>
                <w:rFonts w:hint="eastAsia" w:ascii="仿宋_GB2312" w:hAnsi="仿宋"/>
                <w:bCs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3D49"/>
    <w:rsid w:val="46604EF3"/>
    <w:rsid w:val="65E76512"/>
    <w:rsid w:val="6CC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2021-08-03T06:51:00Z</dcterms:created>
  <dc:creator>网络安全和信息中心</dc:creator>
  <cp:lastModifiedBy>Administrator</cp:lastModifiedBy>
  <dcterms:modified xsi:type="dcterms:W3CDTF">2021-10-22T00:53:46Z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8644D00DE9B14FC388380A1BCE0E9B98</vt:lpwstr>
  </property>
</Properties>
</file>